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231E0" w14:textId="7D50A24B" w:rsidR="004D22D6" w:rsidRDefault="00503C7C" w:rsidP="00503C7C">
      <w:pPr>
        <w:rPr>
          <w:b/>
        </w:rPr>
      </w:pPr>
      <w:r>
        <w:rPr>
          <w:noProof/>
        </w:rPr>
        <w:drawing>
          <wp:anchor distT="114300" distB="114300" distL="114300" distR="114300" simplePos="0" relativeHeight="251658240" behindDoc="0" locked="0" layoutInCell="1" hidden="0" allowOverlap="1" wp14:anchorId="01645D10" wp14:editId="4E5F5D7B">
            <wp:simplePos x="0" y="0"/>
            <wp:positionH relativeFrom="margin">
              <wp:posOffset>4693920</wp:posOffset>
            </wp:positionH>
            <wp:positionV relativeFrom="paragraph">
              <wp:posOffset>0</wp:posOffset>
            </wp:positionV>
            <wp:extent cx="1485900" cy="1196340"/>
            <wp:effectExtent l="0" t="0" r="0" b="381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485900" cy="1196340"/>
                    </a:xfrm>
                    <a:prstGeom prst="rect">
                      <a:avLst/>
                    </a:prstGeom>
                    <a:ln/>
                  </pic:spPr>
                </pic:pic>
              </a:graphicData>
            </a:graphic>
            <wp14:sizeRelH relativeFrom="margin">
              <wp14:pctWidth>0</wp14:pctWidth>
            </wp14:sizeRelH>
            <wp14:sizeRelV relativeFrom="margin">
              <wp14:pctHeight>0</wp14:pctHeight>
            </wp14:sizeRelV>
          </wp:anchor>
        </w:drawing>
      </w:r>
    </w:p>
    <w:p w14:paraId="7B3014FF" w14:textId="36381E66" w:rsidR="004D22D6" w:rsidRDefault="00503C7C" w:rsidP="00503C7C">
      <w:pPr>
        <w:rPr>
          <w:b/>
        </w:rPr>
      </w:pPr>
      <w:r>
        <w:rPr>
          <w:b/>
          <w:noProof/>
        </w:rPr>
        <w:drawing>
          <wp:inline distT="0" distB="0" distL="0" distR="0" wp14:anchorId="23ED5452" wp14:editId="7FB7683B">
            <wp:extent cx="2346309" cy="676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kleaf Master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3125" cy="696186"/>
                    </a:xfrm>
                    <a:prstGeom prst="rect">
                      <a:avLst/>
                    </a:prstGeom>
                  </pic:spPr>
                </pic:pic>
              </a:graphicData>
            </a:graphic>
          </wp:inline>
        </w:drawing>
      </w:r>
      <w:r>
        <w:rPr>
          <w:b/>
        </w:rPr>
        <w:t xml:space="preserve">                               </w:t>
      </w:r>
    </w:p>
    <w:p w14:paraId="7EA2646F" w14:textId="42D8CA05" w:rsidR="004D22D6" w:rsidRDefault="004D22D6">
      <w:pPr>
        <w:jc w:val="center"/>
        <w:rPr>
          <w:b/>
        </w:rPr>
      </w:pPr>
    </w:p>
    <w:p w14:paraId="36F3E272" w14:textId="5BB8212C" w:rsidR="004D22D6" w:rsidRDefault="004D22D6">
      <w:pPr>
        <w:jc w:val="center"/>
        <w:rPr>
          <w:b/>
        </w:rPr>
      </w:pPr>
    </w:p>
    <w:p w14:paraId="45430D73" w14:textId="57DC7AE4" w:rsidR="004D22D6" w:rsidRDefault="004D22D6">
      <w:pPr>
        <w:jc w:val="center"/>
        <w:rPr>
          <w:b/>
        </w:rPr>
      </w:pPr>
    </w:p>
    <w:p w14:paraId="6FF05445" w14:textId="038C5AB0" w:rsidR="004D22D6" w:rsidRDefault="00503C7C" w:rsidP="00503C7C">
      <w:pPr>
        <w:jc w:val="center"/>
        <w:rPr>
          <w:b/>
        </w:rPr>
      </w:pPr>
      <w:r>
        <w:rPr>
          <w:b/>
        </w:rPr>
        <w:t xml:space="preserve">                                                               </w:t>
      </w:r>
    </w:p>
    <w:p w14:paraId="71DDCF5A" w14:textId="77777777" w:rsidR="004D22D6" w:rsidRDefault="00D62E61">
      <w:pPr>
        <w:jc w:val="center"/>
        <w:rPr>
          <w:b/>
        </w:rPr>
      </w:pPr>
      <w:r>
        <w:rPr>
          <w:b/>
        </w:rPr>
        <w:t>Wey Ahead</w:t>
      </w:r>
    </w:p>
    <w:p w14:paraId="6568AC4D" w14:textId="77777777" w:rsidR="004D22D6" w:rsidRDefault="00D62E61">
      <w:pPr>
        <w:jc w:val="center"/>
      </w:pPr>
      <w:r>
        <w:rPr>
          <w:b/>
        </w:rPr>
        <w:br/>
      </w:r>
      <w:r>
        <w:t>19 May 2018</w:t>
      </w:r>
      <w:r>
        <w:br/>
      </w:r>
      <w:r>
        <w:rPr>
          <w:sz w:val="16"/>
          <w:szCs w:val="16"/>
        </w:rPr>
        <w:t xml:space="preserve"> </w:t>
      </w:r>
    </w:p>
    <w:p w14:paraId="7BA6E281" w14:textId="77777777" w:rsidR="004D22D6" w:rsidRDefault="00D62E61">
      <w:pPr>
        <w:jc w:val="center"/>
        <w:rPr>
          <w:color w:val="292929"/>
        </w:rPr>
      </w:pPr>
      <w:r>
        <w:t xml:space="preserve"> </w:t>
      </w:r>
      <w:r>
        <w:rPr>
          <w:color w:val="292929"/>
        </w:rPr>
        <w:t xml:space="preserve">Jubilee Square, </w:t>
      </w:r>
      <w:proofErr w:type="spellStart"/>
      <w:r>
        <w:rPr>
          <w:color w:val="292929"/>
        </w:rPr>
        <w:t>Woking</w:t>
      </w:r>
      <w:proofErr w:type="spellEnd"/>
      <w:r>
        <w:rPr>
          <w:color w:val="292929"/>
        </w:rPr>
        <w:t>, Surrey GU21 6YG</w:t>
      </w:r>
    </w:p>
    <w:p w14:paraId="4C4C7B94" w14:textId="77777777" w:rsidR="004D22D6" w:rsidRDefault="00D62E61">
      <w:pPr>
        <w:jc w:val="center"/>
      </w:pPr>
      <w:r>
        <w:rPr>
          <w:sz w:val="16"/>
          <w:szCs w:val="16"/>
        </w:rPr>
        <w:t xml:space="preserve"> </w:t>
      </w:r>
      <w:r>
        <w:br/>
      </w:r>
      <w:hyperlink r:id="rId8">
        <w:r>
          <w:rPr>
            <w:color w:val="1155CC"/>
            <w:u w:val="single"/>
          </w:rPr>
          <w:t>http://aat-events.com/race/wey-ahead/</w:t>
        </w:r>
      </w:hyperlink>
      <w:r>
        <w:t xml:space="preserve"> </w:t>
      </w:r>
    </w:p>
    <w:p w14:paraId="2D2DBB67" w14:textId="77777777" w:rsidR="004D22D6" w:rsidRDefault="00D62E61">
      <w:pPr>
        <w:jc w:val="both"/>
        <w:rPr>
          <w:color w:val="6AA84F"/>
        </w:rPr>
      </w:pPr>
      <w:r>
        <w:br/>
        <w:t>Multi-</w:t>
      </w:r>
      <w:proofErr w:type="gramStart"/>
      <w:r>
        <w:t>award winning</w:t>
      </w:r>
      <w:proofErr w:type="gramEnd"/>
      <w:r>
        <w:t xml:space="preserve"> race </w:t>
      </w:r>
      <w:proofErr w:type="spellStart"/>
      <w:r>
        <w:t>organisers</w:t>
      </w:r>
      <w:proofErr w:type="spellEnd"/>
      <w:r>
        <w:t xml:space="preserve"> </w:t>
      </w:r>
      <w:proofErr w:type="spellStart"/>
      <w:r>
        <w:t>aat</w:t>
      </w:r>
      <w:proofErr w:type="spellEnd"/>
      <w:r>
        <w:t xml:space="preserve">-events have just launched Surrey’s largest walk / run event to raise awareness and funds for local mental health charities.  </w:t>
      </w:r>
      <w:r>
        <w:rPr>
          <w:highlight w:val="white"/>
        </w:rPr>
        <w:t>Mental health is a growing concern in today’s society; affecting approximately 1 in 4 people in the UK.</w:t>
      </w:r>
    </w:p>
    <w:p w14:paraId="4E7B21B4" w14:textId="77777777" w:rsidR="004D22D6" w:rsidRDefault="00D62E61">
      <w:pPr>
        <w:jc w:val="both"/>
        <w:rPr>
          <w:highlight w:val="white"/>
        </w:rPr>
      </w:pPr>
      <w:r>
        <w:br/>
        <w:t xml:space="preserve">Starting from Jubilee Square in the heart of </w:t>
      </w:r>
      <w:proofErr w:type="spellStart"/>
      <w:r>
        <w:t>Woking</w:t>
      </w:r>
      <w:proofErr w:type="spellEnd"/>
      <w:r>
        <w:t xml:space="preserve"> Town Centre, hundreds will walk or run along the Basingstoke Canal to </w:t>
      </w:r>
      <w:proofErr w:type="spellStart"/>
      <w:r>
        <w:t>Byfleet</w:t>
      </w:r>
      <w:proofErr w:type="spellEnd"/>
      <w:r>
        <w:t xml:space="preserve"> (4.5km), Guildford (25km) or </w:t>
      </w:r>
      <w:proofErr w:type="spellStart"/>
      <w:r>
        <w:t>Godalming</w:t>
      </w:r>
      <w:proofErr w:type="spellEnd"/>
      <w:r>
        <w:t xml:space="preserve"> (32km) to raise money for </w:t>
      </w:r>
      <w:r>
        <w:rPr>
          <w:highlight w:val="white"/>
        </w:rPr>
        <w:t xml:space="preserve">Status Employment, </w:t>
      </w:r>
      <w:proofErr w:type="spellStart"/>
      <w:r>
        <w:rPr>
          <w:highlight w:val="white"/>
        </w:rPr>
        <w:t>CornerHouse</w:t>
      </w:r>
      <w:proofErr w:type="spellEnd"/>
      <w:r>
        <w:rPr>
          <w:highlight w:val="white"/>
        </w:rPr>
        <w:t>, Hear Us, Oakleaf and Happy Steps.</w:t>
      </w:r>
    </w:p>
    <w:p w14:paraId="64C8D493" w14:textId="77777777" w:rsidR="004D22D6" w:rsidRDefault="00D62E61">
      <w:pPr>
        <w:jc w:val="both"/>
        <w:rPr>
          <w:highlight w:val="white"/>
        </w:rPr>
      </w:pPr>
      <w:bookmarkStart w:id="0" w:name="_GoBack"/>
      <w:bookmarkEnd w:id="0"/>
      <w:r>
        <w:br/>
        <w:t xml:space="preserve">The choice to walk or run at this fundraising event offers participants of all ages and abilities the freedom to join in and show their support for this fantastic cause. The 4.5km makes an excellent choice for young families and the elderly; and regular runners will enjoy the challenge of running from </w:t>
      </w:r>
      <w:proofErr w:type="spellStart"/>
      <w:r>
        <w:t>Woking</w:t>
      </w:r>
      <w:proofErr w:type="spellEnd"/>
      <w:r>
        <w:t xml:space="preserve"> to Guildford or </w:t>
      </w:r>
      <w:proofErr w:type="spellStart"/>
      <w:r>
        <w:t>Godalming</w:t>
      </w:r>
      <w:proofErr w:type="spellEnd"/>
      <w:r>
        <w:t xml:space="preserve">. Those who do continue on from </w:t>
      </w:r>
      <w:proofErr w:type="spellStart"/>
      <w:r>
        <w:t>Byfleet</w:t>
      </w:r>
      <w:proofErr w:type="spellEnd"/>
      <w:r>
        <w:t xml:space="preserve"> will follow the River Wey down past a number of golf courses to the bottom of Guildford high-street. Participants finishing here could celebrate their achievements over coffee at a boutique coffee shop on Guildford’s infamous cobbled high-street, or even enjoy a pub lunch by the river. 32km walkers and runners will continue to follow the towpath behind </w:t>
      </w:r>
      <w:proofErr w:type="spellStart"/>
      <w:r>
        <w:t>Shalford</w:t>
      </w:r>
      <w:proofErr w:type="spellEnd"/>
      <w:r>
        <w:t xml:space="preserve"> Park to St Catherine’s Lock, until they reach the beautiful Phillips Memorial Park in the heart of </w:t>
      </w:r>
      <w:proofErr w:type="spellStart"/>
      <w:r>
        <w:t>Godalming</w:t>
      </w:r>
      <w:proofErr w:type="spellEnd"/>
      <w:r>
        <w:t xml:space="preserve">. No matter where participants choose to </w:t>
      </w:r>
      <w:proofErr w:type="gramStart"/>
      <w:r>
        <w:t>finish,  the</w:t>
      </w:r>
      <w:proofErr w:type="gramEnd"/>
      <w:r>
        <w:t xml:space="preserve"> event is well connected by train. The start line is just a short walk from </w:t>
      </w:r>
      <w:proofErr w:type="spellStart"/>
      <w:r>
        <w:t>Woking</w:t>
      </w:r>
      <w:proofErr w:type="spellEnd"/>
      <w:r>
        <w:t xml:space="preserve"> Station; and frequent train services run back to </w:t>
      </w:r>
      <w:proofErr w:type="spellStart"/>
      <w:r>
        <w:t>Woking</w:t>
      </w:r>
      <w:proofErr w:type="spellEnd"/>
      <w:r>
        <w:t xml:space="preserve"> from </w:t>
      </w:r>
      <w:proofErr w:type="spellStart"/>
      <w:r>
        <w:t>Byfleet</w:t>
      </w:r>
      <w:proofErr w:type="spellEnd"/>
      <w:r>
        <w:t xml:space="preserve">, Guildford and </w:t>
      </w:r>
      <w:proofErr w:type="spellStart"/>
      <w:r>
        <w:t>Godalming</w:t>
      </w:r>
      <w:proofErr w:type="spellEnd"/>
      <w:r>
        <w:t xml:space="preserve"> stations.</w:t>
      </w:r>
      <w:r>
        <w:br/>
      </w:r>
    </w:p>
    <w:p w14:paraId="078FF19C" w14:textId="77777777" w:rsidR="004D22D6" w:rsidRDefault="00D62E61">
      <w:pPr>
        <w:jc w:val="both"/>
        <w:rPr>
          <w:highlight w:val="white"/>
        </w:rPr>
      </w:pPr>
      <w:r>
        <w:rPr>
          <w:highlight w:val="white"/>
        </w:rPr>
        <w:t xml:space="preserve">Proceeds from Wey Ahead will be donated to Status Employment, </w:t>
      </w:r>
      <w:proofErr w:type="spellStart"/>
      <w:r>
        <w:rPr>
          <w:highlight w:val="white"/>
        </w:rPr>
        <w:t>CornerHouse</w:t>
      </w:r>
      <w:proofErr w:type="spellEnd"/>
      <w:r>
        <w:rPr>
          <w:highlight w:val="white"/>
        </w:rPr>
        <w:t>, Hear Us, Oakleaf and Happy Steps; participants are welcome to raise additional funds.</w:t>
      </w:r>
      <w:r>
        <w:rPr>
          <w:highlight w:val="white"/>
        </w:rPr>
        <w:br/>
      </w:r>
      <w:r>
        <w:rPr>
          <w:highlight w:val="white"/>
        </w:rPr>
        <w:br/>
        <w:t xml:space="preserve">The Mercer Surrey Half Marathon - which is also delivered by </w:t>
      </w:r>
      <w:proofErr w:type="spellStart"/>
      <w:r>
        <w:rPr>
          <w:highlight w:val="white"/>
        </w:rPr>
        <w:t>aat</w:t>
      </w:r>
      <w:proofErr w:type="spellEnd"/>
      <w:r>
        <w:rPr>
          <w:highlight w:val="white"/>
        </w:rPr>
        <w:t xml:space="preserve">-events - raises £0.4 million for national and local charities every year. </w:t>
      </w:r>
      <w:proofErr w:type="spellStart"/>
      <w:r>
        <w:rPr>
          <w:highlight w:val="white"/>
        </w:rPr>
        <w:t>aat’s</w:t>
      </w:r>
      <w:proofErr w:type="spellEnd"/>
      <w:r>
        <w:rPr>
          <w:highlight w:val="white"/>
        </w:rPr>
        <w:t xml:space="preserve"> Hogs Back Road Race raised over £1000 for their charity partner in December 2017.</w:t>
      </w:r>
    </w:p>
    <w:p w14:paraId="383497DB" w14:textId="77777777" w:rsidR="004D22D6" w:rsidRDefault="00D62E61">
      <w:pPr>
        <w:spacing w:before="200" w:line="240" w:lineRule="auto"/>
        <w:rPr>
          <w:highlight w:val="white"/>
        </w:rPr>
      </w:pPr>
      <w:r>
        <w:rPr>
          <w:b/>
          <w:highlight w:val="white"/>
          <w:u w:val="single"/>
        </w:rPr>
        <w:t>Enter:</w:t>
      </w:r>
      <w:r>
        <w:rPr>
          <w:highlight w:val="white"/>
        </w:rPr>
        <w:t xml:space="preserve"> </w:t>
      </w:r>
      <w:hyperlink r:id="rId9">
        <w:r>
          <w:rPr>
            <w:color w:val="1155CC"/>
            <w:highlight w:val="white"/>
            <w:u w:val="single"/>
          </w:rPr>
          <w:t>https://www.riderhq.com/events/75989/wey-ahead/enter</w:t>
        </w:r>
      </w:hyperlink>
      <w:r>
        <w:rPr>
          <w:highlight w:val="white"/>
        </w:rPr>
        <w:t xml:space="preserve"> </w:t>
      </w:r>
    </w:p>
    <w:p w14:paraId="54B29083" w14:textId="77777777" w:rsidR="004D22D6" w:rsidRDefault="004D22D6">
      <w:pPr>
        <w:spacing w:before="200" w:line="240" w:lineRule="auto"/>
        <w:rPr>
          <w:highlight w:val="white"/>
        </w:rPr>
      </w:pPr>
    </w:p>
    <w:p w14:paraId="4E9691CE" w14:textId="786ED582" w:rsidR="004D22D6" w:rsidRPr="00503C7C" w:rsidRDefault="004D22D6" w:rsidP="00503C7C">
      <w:pPr>
        <w:spacing w:before="200" w:line="240" w:lineRule="auto"/>
      </w:pPr>
    </w:p>
    <w:sectPr w:rsidR="004D22D6" w:rsidRPr="00503C7C">
      <w:headerReference w:type="default" r:id="rId10"/>
      <w:headerReference w:type="first" r:id="rId11"/>
      <w:footerReference w:type="first" r:id="rId12"/>
      <w:pgSz w:w="11906" w:h="16838"/>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C30B3" w14:textId="77777777" w:rsidR="008B00BD" w:rsidRDefault="008B00BD">
      <w:pPr>
        <w:spacing w:line="240" w:lineRule="auto"/>
      </w:pPr>
      <w:r>
        <w:separator/>
      </w:r>
    </w:p>
  </w:endnote>
  <w:endnote w:type="continuationSeparator" w:id="0">
    <w:p w14:paraId="337EDED4" w14:textId="77777777" w:rsidR="008B00BD" w:rsidRDefault="008B00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ED83" w14:textId="77777777" w:rsidR="004D22D6" w:rsidRDefault="004D2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7E399" w14:textId="77777777" w:rsidR="008B00BD" w:rsidRDefault="008B00BD">
      <w:pPr>
        <w:spacing w:line="240" w:lineRule="auto"/>
      </w:pPr>
      <w:r>
        <w:separator/>
      </w:r>
    </w:p>
  </w:footnote>
  <w:footnote w:type="continuationSeparator" w:id="0">
    <w:p w14:paraId="6F9784C9" w14:textId="77777777" w:rsidR="008B00BD" w:rsidRDefault="008B00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8C573" w14:textId="77777777" w:rsidR="004D22D6" w:rsidRDefault="004D22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26256" w14:textId="77777777" w:rsidR="004D22D6" w:rsidRDefault="004D22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D6"/>
    <w:rsid w:val="004D22D6"/>
    <w:rsid w:val="00503C7C"/>
    <w:rsid w:val="008B00BD"/>
    <w:rsid w:val="00D62E61"/>
    <w:rsid w:val="00E41D42"/>
    <w:rsid w:val="00FE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7EC3"/>
  <w15:docId w15:val="{C984FA42-120B-4804-A643-267B7966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at-events.com/race/wey-ahea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iderhq.com/events/75989/wey-ahead/en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Camilli</dc:creator>
  <cp:lastModifiedBy>Camilli Roberts-Da Breau</cp:lastModifiedBy>
  <cp:revision>3</cp:revision>
  <dcterms:created xsi:type="dcterms:W3CDTF">2018-03-02T11:59:00Z</dcterms:created>
  <dcterms:modified xsi:type="dcterms:W3CDTF">2018-03-02T14:33:00Z</dcterms:modified>
</cp:coreProperties>
</file>